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49" w:rsidRPr="00B83977" w:rsidRDefault="000E5A49" w:rsidP="000E5A49">
      <w:pPr>
        <w:pStyle w:val="Default"/>
        <w:rPr>
          <w:b/>
        </w:rPr>
      </w:pPr>
      <w:r w:rsidRPr="00B83977">
        <w:rPr>
          <w:b/>
        </w:rPr>
        <w:t>Descripción del Problema</w:t>
      </w:r>
    </w:p>
    <w:p w:rsidR="000E5A49" w:rsidRDefault="000E5A49" w:rsidP="000E5A49">
      <w:pPr>
        <w:pStyle w:val="Default"/>
      </w:pPr>
    </w:p>
    <w:p w:rsidR="000E5A49" w:rsidRDefault="000E5A49" w:rsidP="000E5A49">
      <w:pPr>
        <w:pStyle w:val="Default"/>
      </w:pPr>
    </w:p>
    <w:p w:rsidR="000E5A49" w:rsidRDefault="000E5A49" w:rsidP="000E5A49">
      <w:pPr>
        <w:pStyle w:val="Default"/>
        <w:spacing w:line="360" w:lineRule="auto"/>
        <w:rPr>
          <w:sz w:val="23"/>
          <w:szCs w:val="23"/>
        </w:rPr>
      </w:pPr>
      <w:r>
        <w:t xml:space="preserve"> </w:t>
      </w:r>
      <w:proofErr w:type="spellStart"/>
      <w:r>
        <w:rPr>
          <w:sz w:val="23"/>
          <w:szCs w:val="23"/>
        </w:rPr>
        <w:t>Stouthamer-Loeber</w:t>
      </w:r>
      <w:proofErr w:type="spellEnd"/>
      <w:r>
        <w:rPr>
          <w:sz w:val="23"/>
          <w:szCs w:val="23"/>
        </w:rPr>
        <w:t xml:space="preserve">, en 1993, concluye que cuando la pobreza del barrio es extrema, el riesgo de que se produzca violencia urbana es muy alto. </w:t>
      </w:r>
      <w:proofErr w:type="spellStart"/>
      <w:r>
        <w:rPr>
          <w:sz w:val="23"/>
          <w:szCs w:val="23"/>
        </w:rPr>
        <w:t>Bird</w:t>
      </w:r>
      <w:proofErr w:type="spellEnd"/>
      <w:r>
        <w:rPr>
          <w:sz w:val="23"/>
          <w:szCs w:val="23"/>
        </w:rPr>
        <w:t xml:space="preserve"> afirmó en 2005, que las condiciones sociales y económicas precarias de las familias como vivir en una situación de hacinamiento, la desocupación de los padres, el número excesivo de hijos o la escasa atención y dedicación a los menores actúan como factores de riesgo para el desarrollo de conducta antisocial. </w:t>
      </w:r>
    </w:p>
    <w:p w:rsidR="000E5A49" w:rsidRDefault="000E5A49" w:rsidP="000E5A49">
      <w:pPr>
        <w:pStyle w:val="Default"/>
        <w:spacing w:line="360" w:lineRule="auto"/>
        <w:rPr>
          <w:sz w:val="23"/>
          <w:szCs w:val="23"/>
        </w:rPr>
      </w:pPr>
      <w:r>
        <w:rPr>
          <w:sz w:val="23"/>
          <w:szCs w:val="23"/>
        </w:rPr>
        <w:t xml:space="preserve">Tanto la cultura como las diferencias culturales se han relacionado con el comportamiento antisocial y violento. Todas las culturas presentan pautas de crianza y educación, creencias y valores encaminados a proporcionar los medios adecuados para que la mayor parte de los niños desarrollen las habilidades necesarias para ser miembros competentes de la sociedad. Sin embargo no siempre es así, ya que existen niños y niñas que crecen expuestos a violencia al interior de sus familias, en sus barrios, las escuelas e incluso a través de los medios de comunicación, pueden generar una conducta violenta de forma aprendida. Como lo han demostrado diversos estudios (desde los clásicos de Bandura hasta los más recientes basados en el análisis de procesos cognitivos y emocionales), aquellos niños que están expuestos a violencia tienen una mayor probabilidad de desarrollar comportamientos agresivos. (Ramos, Nieto &amp; </w:t>
      </w:r>
      <w:proofErr w:type="spellStart"/>
      <w:r>
        <w:rPr>
          <w:sz w:val="23"/>
          <w:szCs w:val="23"/>
        </w:rPr>
        <w:t>Chaux</w:t>
      </w:r>
      <w:proofErr w:type="spellEnd"/>
      <w:r>
        <w:rPr>
          <w:sz w:val="23"/>
          <w:szCs w:val="23"/>
        </w:rPr>
        <w:t xml:space="preserve">, 2007; </w:t>
      </w:r>
      <w:proofErr w:type="spellStart"/>
      <w:r>
        <w:rPr>
          <w:sz w:val="23"/>
          <w:szCs w:val="23"/>
        </w:rPr>
        <w:t>Lecannelier</w:t>
      </w:r>
      <w:proofErr w:type="spellEnd"/>
      <w:r>
        <w:rPr>
          <w:sz w:val="23"/>
          <w:szCs w:val="23"/>
        </w:rPr>
        <w:t xml:space="preserve">, 2006). </w:t>
      </w:r>
    </w:p>
    <w:p w:rsidR="000E5A49" w:rsidRDefault="000E5A49" w:rsidP="000E5A49">
      <w:pPr>
        <w:pStyle w:val="Default"/>
        <w:spacing w:line="360" w:lineRule="auto"/>
        <w:rPr>
          <w:sz w:val="23"/>
          <w:szCs w:val="23"/>
        </w:rPr>
      </w:pPr>
      <w:r>
        <w:rPr>
          <w:sz w:val="23"/>
          <w:szCs w:val="23"/>
        </w:rPr>
        <w:t>El desarrollo de un niño y adolescente involucra las contribuciones de factores internos (cognitivos, emocionales, neurológicos, psicológicos) y externos (culturales, ecológicos, económicos y sociales) en el individuo. Se influyen mutuamente y funcionan conjuntamente como un solo sistema. Esta correlación puede ser tanto en factores positivos como negativos (</w:t>
      </w:r>
      <w:proofErr w:type="spellStart"/>
      <w:r>
        <w:rPr>
          <w:sz w:val="23"/>
          <w:szCs w:val="23"/>
        </w:rPr>
        <w:t>Farmer</w:t>
      </w:r>
      <w:proofErr w:type="spellEnd"/>
      <w:r>
        <w:rPr>
          <w:sz w:val="23"/>
          <w:szCs w:val="23"/>
        </w:rPr>
        <w:t xml:space="preserve"> et al., 2007). </w:t>
      </w:r>
    </w:p>
    <w:p w:rsidR="000E5A49" w:rsidRDefault="000E5A49" w:rsidP="000E5A49">
      <w:pPr>
        <w:pStyle w:val="Default"/>
        <w:spacing w:line="360" w:lineRule="auto"/>
        <w:rPr>
          <w:sz w:val="23"/>
          <w:szCs w:val="23"/>
        </w:rPr>
      </w:pPr>
      <w:r>
        <w:rPr>
          <w:sz w:val="23"/>
          <w:szCs w:val="23"/>
        </w:rPr>
        <w:t xml:space="preserve">Factores de riesgo familiares, barrios, escuela y comunidad; pobreza; abuso y negligencia; </w:t>
      </w:r>
      <w:proofErr w:type="spellStart"/>
      <w:r>
        <w:rPr>
          <w:sz w:val="23"/>
          <w:szCs w:val="23"/>
        </w:rPr>
        <w:t>parentalidad</w:t>
      </w:r>
      <w:proofErr w:type="spellEnd"/>
      <w:r>
        <w:rPr>
          <w:sz w:val="23"/>
          <w:szCs w:val="23"/>
        </w:rPr>
        <w:t xml:space="preserve"> inconsistente y dura; abuso drogas y de figuras protectoras; abuso sexual, físico o psicológico; modelamiento de la agresión;</w:t>
      </w:r>
      <w:r>
        <w:rPr>
          <w:sz w:val="23"/>
          <w:szCs w:val="23"/>
        </w:rPr>
        <w:t xml:space="preserve"> </w:t>
      </w:r>
      <w:r>
        <w:rPr>
          <w:sz w:val="23"/>
          <w:szCs w:val="23"/>
        </w:rPr>
        <w:t xml:space="preserve">violencia en los medios; actitud negativa hacia la escuela; transiciones familiares; criminalidad parental. Lleva a desarrollar comportamiento antisocial como conductas desafiantes, estilos de relación coercitivos, agresión hacia iguales, no hay habilidades de resolución de problemas. </w:t>
      </w:r>
    </w:p>
    <w:p w:rsidR="000E5A49" w:rsidRDefault="000E5A49" w:rsidP="000E5A49">
      <w:pPr>
        <w:pStyle w:val="Default"/>
        <w:spacing w:line="360" w:lineRule="auto"/>
        <w:rPr>
          <w:sz w:val="23"/>
          <w:szCs w:val="23"/>
        </w:rPr>
      </w:pPr>
      <w:r>
        <w:rPr>
          <w:sz w:val="23"/>
          <w:szCs w:val="23"/>
        </w:rPr>
        <w:lastRenderedPageBreak/>
        <w:t>Los que puede producir resultados negativos a corto plazo, ausentismo escolar, rechazo de pares y docentes, bajos resultados académicos, problemas conductuales en la escuela, Inicio precoz en consumo drogas, problemas con la justicia a edad temprana; Resultados negativos a largo plazo abandono escolar y delincuencia, abuso drogas, pandillas, actos violentos, criminalidad adulta, dependencia del sistema social, mayor rango de muerte y accidentes. (</w:t>
      </w:r>
      <w:proofErr w:type="spellStart"/>
      <w:r>
        <w:rPr>
          <w:sz w:val="23"/>
          <w:szCs w:val="23"/>
        </w:rPr>
        <w:t>Sprague</w:t>
      </w:r>
      <w:proofErr w:type="spellEnd"/>
      <w:r>
        <w:rPr>
          <w:sz w:val="23"/>
          <w:szCs w:val="23"/>
        </w:rPr>
        <w:t xml:space="preserve"> &amp; Walker, 2000) </w:t>
      </w:r>
    </w:p>
    <w:p w:rsidR="000E5A49" w:rsidRDefault="000E5A49" w:rsidP="000E5A49">
      <w:pPr>
        <w:pStyle w:val="Default"/>
        <w:spacing w:line="360" w:lineRule="auto"/>
        <w:rPr>
          <w:sz w:val="23"/>
          <w:szCs w:val="23"/>
        </w:rPr>
      </w:pPr>
      <w:r>
        <w:rPr>
          <w:sz w:val="23"/>
          <w:szCs w:val="23"/>
        </w:rPr>
        <w:t xml:space="preserve">A partir de esto, es importante reconocer áreas a trabajar para evitar que la conducta antisocial aparezca en estos niños que se encuentran en severo riesgo de vulneración. </w:t>
      </w:r>
    </w:p>
    <w:p w:rsidR="00E548F7" w:rsidRDefault="000E5A49" w:rsidP="000E5A49">
      <w:pPr>
        <w:spacing w:line="360" w:lineRule="auto"/>
        <w:rPr>
          <w:sz w:val="23"/>
          <w:szCs w:val="23"/>
        </w:rPr>
      </w:pPr>
      <w:r>
        <w:rPr>
          <w:sz w:val="23"/>
          <w:szCs w:val="23"/>
        </w:rPr>
        <w:t xml:space="preserve">Al reconocer que las habilidades sociales, son el área que deben desarrollarse para que un individuo logre adaptarse de forma efectiva al contexto social, debemos considerarlas como el objeto de trabajo de la presente investigación. Considerando que; “Las habilidades sociales son un conjunto de conductas que permiten al individuo desarrollarse en un contexto individual o interpersonal expresando sentimientos, actitudes, deseos, opiniones o derechos de un modo adecuado a la situación. Generalmente, posibilitan la resolución de problemas inmediatos y la disminución de problemas futuros en la medida que el individuo respeta las conductas de los otros.” (Caballo, 2005). Por otra parte, </w:t>
      </w:r>
      <w:proofErr w:type="spellStart"/>
      <w:r>
        <w:rPr>
          <w:sz w:val="23"/>
          <w:szCs w:val="23"/>
        </w:rPr>
        <w:t>Michelson</w:t>
      </w:r>
      <w:proofErr w:type="spellEnd"/>
      <w:r>
        <w:rPr>
          <w:sz w:val="23"/>
          <w:szCs w:val="23"/>
        </w:rPr>
        <w:t xml:space="preserve"> y otros (1987), sostienen que las habilidades sociales no sólo son importantes respecto a las relaciones con los pares sino que también permiten que el niño y el adolescente asimilen los papeles y las normas sociales.</w:t>
      </w:r>
    </w:p>
    <w:p w:rsidR="000E5A49" w:rsidRDefault="000E5A49" w:rsidP="000E5A49">
      <w:pPr>
        <w:pStyle w:val="Default"/>
        <w:spacing w:line="360" w:lineRule="auto"/>
        <w:rPr>
          <w:sz w:val="23"/>
          <w:szCs w:val="23"/>
        </w:rPr>
      </w:pPr>
      <w:r>
        <w:rPr>
          <w:sz w:val="23"/>
          <w:szCs w:val="23"/>
        </w:rPr>
        <w:t xml:space="preserve">Ya que la problemática está inserta en un contexto social, existen organizaciones comunitarias públicas que intentan dar soluciones de forma alternativas a los conflictos que se puedan presentar en la población. Un ejemplo de esto, es la Municipalidad de Angol a través de la Oficina Municipal de la Juventud, genera espacios recreativos y talleres dirigidos a niños y adolescentes con el fin de inhibir las consecuencias de la realidad de vivir en un sector con alto porcentaje de pobreza y vulneración. </w:t>
      </w:r>
    </w:p>
    <w:p w:rsidR="000E5A49" w:rsidRDefault="000E5A49" w:rsidP="000E5A49">
      <w:pPr>
        <w:pStyle w:val="Default"/>
        <w:spacing w:line="360" w:lineRule="auto"/>
        <w:rPr>
          <w:sz w:val="23"/>
          <w:szCs w:val="23"/>
        </w:rPr>
      </w:pPr>
      <w:r>
        <w:rPr>
          <w:sz w:val="23"/>
          <w:szCs w:val="23"/>
        </w:rPr>
        <w:t xml:space="preserve">La metodología de intervención municipal, se centra en la lúdica, “la cual hace una referencia al juego como ayuda didáctica” (C. Jiménez, “Pedagogía de la creatividad y la lúdica cooperativa”). </w:t>
      </w:r>
    </w:p>
    <w:p w:rsidR="000E5A49" w:rsidRDefault="000E5A49" w:rsidP="000E5A49">
      <w:pPr>
        <w:pStyle w:val="Default"/>
        <w:spacing w:line="360" w:lineRule="auto"/>
        <w:rPr>
          <w:sz w:val="23"/>
          <w:szCs w:val="23"/>
        </w:rPr>
      </w:pPr>
      <w:r>
        <w:rPr>
          <w:sz w:val="23"/>
          <w:szCs w:val="23"/>
        </w:rPr>
        <w:t xml:space="preserve">“La lúdica se refiere a la necesidad del ser humano, de comunicarse, sentir, expresarse y producir emociones orientadas hacia el entretenimiento, la diversión, el </w:t>
      </w:r>
      <w:r>
        <w:rPr>
          <w:sz w:val="23"/>
          <w:szCs w:val="23"/>
        </w:rPr>
        <w:lastRenderedPageBreak/>
        <w:t xml:space="preserve">esparcimiento, que pueden llevarnos a gozar, reír, gritar o inclusive llorar en una verdadera manifestación de emociones, que deben ser canalizadas adecuadamente por el facilitador del proceso”, bosqueja que la lúdica fomenta el desarrollo psicosocial, la adquisición de saberes y da herramientas para consolidar la personalidad, todo a través de una amplia gama de posibilidades que interactúan el gozo, el placer, la creatividad y el conocimiento. (Actividades Lúdicas, </w:t>
      </w:r>
      <w:proofErr w:type="spellStart"/>
      <w:r>
        <w:rPr>
          <w:sz w:val="23"/>
          <w:szCs w:val="23"/>
        </w:rPr>
        <w:t>G.B.Shaw</w:t>
      </w:r>
      <w:proofErr w:type="spellEnd"/>
      <w:r>
        <w:rPr>
          <w:sz w:val="23"/>
          <w:szCs w:val="23"/>
        </w:rPr>
        <w:t xml:space="preserve">) </w:t>
      </w:r>
    </w:p>
    <w:p w:rsidR="000E5A49" w:rsidRDefault="000E5A49" w:rsidP="000E5A49">
      <w:pPr>
        <w:pStyle w:val="Default"/>
        <w:spacing w:line="360" w:lineRule="auto"/>
        <w:rPr>
          <w:sz w:val="23"/>
          <w:szCs w:val="23"/>
        </w:rPr>
      </w:pPr>
      <w:r>
        <w:rPr>
          <w:sz w:val="23"/>
          <w:szCs w:val="23"/>
        </w:rPr>
        <w:t xml:space="preserve">Una forma de lograr este tipo de experiencias, es la Dramatización, la cual no tiene como finalidad formar actores, directores teatrales, escenógrafos -“artistas”, como se suele coloquialmente decir- sino despertar al individuo para que tome conciencia de sí mismo, de los otros y del mundo que le rodea, es decir, tiene como meta el proceso de crecimiento personal y grupal a través del juego teatral. </w:t>
      </w:r>
    </w:p>
    <w:p w:rsidR="000E5A49" w:rsidRDefault="000E5A49" w:rsidP="000E5A49">
      <w:pPr>
        <w:pStyle w:val="Default"/>
        <w:spacing w:line="360" w:lineRule="auto"/>
        <w:rPr>
          <w:sz w:val="23"/>
          <w:szCs w:val="23"/>
        </w:rPr>
      </w:pPr>
    </w:p>
    <w:p w:rsidR="00B83977" w:rsidRPr="00B83977" w:rsidRDefault="00B83977" w:rsidP="000E5A49">
      <w:pPr>
        <w:pStyle w:val="Default"/>
        <w:rPr>
          <w:b/>
          <w:sz w:val="23"/>
          <w:szCs w:val="23"/>
        </w:rPr>
      </w:pPr>
      <w:r w:rsidRPr="00B83977">
        <w:rPr>
          <w:b/>
          <w:sz w:val="23"/>
          <w:szCs w:val="23"/>
        </w:rPr>
        <w:t>Servicios que prestará: Solución</w:t>
      </w:r>
    </w:p>
    <w:p w:rsidR="00B83977" w:rsidRDefault="00B83977" w:rsidP="000E5A49">
      <w:pPr>
        <w:pStyle w:val="Default"/>
        <w:rPr>
          <w:sz w:val="23"/>
          <w:szCs w:val="23"/>
        </w:rPr>
      </w:pPr>
    </w:p>
    <w:p w:rsidR="000E5A49" w:rsidRDefault="00B83977" w:rsidP="000E5A49">
      <w:pPr>
        <w:pStyle w:val="Default"/>
        <w:rPr>
          <w:sz w:val="23"/>
          <w:szCs w:val="23"/>
        </w:rPr>
      </w:pPr>
      <w:r>
        <w:rPr>
          <w:sz w:val="23"/>
          <w:szCs w:val="23"/>
        </w:rPr>
        <w:t xml:space="preserve"> </w:t>
      </w:r>
    </w:p>
    <w:p w:rsidR="00B83977" w:rsidRDefault="00B83977" w:rsidP="00B83977">
      <w:pPr>
        <w:pStyle w:val="Default"/>
        <w:spacing w:line="360" w:lineRule="auto"/>
        <w:rPr>
          <w:sz w:val="23"/>
          <w:szCs w:val="23"/>
        </w:rPr>
      </w:pPr>
      <w:r>
        <w:rPr>
          <w:sz w:val="23"/>
          <w:szCs w:val="23"/>
        </w:rPr>
        <w:t xml:space="preserve">Durante el año 2011, en la ciudad de Angol se estima que el 19,8% de la población comunal se encontraba en situación de pobreza, si bien para la estadística este porcentaje no es significativo, para la comunidad los posibles mayores afectados son los niños, niñas y adolescentes, debido a un alto índice de vulnerabilidad, por lo que surgen inquietudes dentro de la ciudadanía para dar respuesta a esta problemática, dado esto en la municipalidad de la ciudad de Angol en la oficina municipal de la juventud, surgen talleres recreativos en fin de prevenir conductas antisociales como consecuencia de la equívoca que se presenta. </w:t>
      </w:r>
    </w:p>
    <w:p w:rsidR="00B83977" w:rsidRDefault="00B83977" w:rsidP="00B83977">
      <w:pPr>
        <w:pStyle w:val="Default"/>
        <w:spacing w:line="360" w:lineRule="auto"/>
        <w:rPr>
          <w:sz w:val="23"/>
          <w:szCs w:val="23"/>
        </w:rPr>
      </w:pPr>
      <w:r>
        <w:rPr>
          <w:sz w:val="23"/>
          <w:szCs w:val="23"/>
        </w:rPr>
        <w:t xml:space="preserve">Para esto se abordan estrategias dentro de la población Juan Pablo II, de esta ciudad, es ahí donde surge el cuestionamiento de cuán efectivo son los talleres de recreación para los niños y niñas de la comunidad y técnicas apropiadas para llevar a cabo el objetivo de prevención apuntando específicamente las habilidades sociales que se deben generar y potenciar en estos niños. </w:t>
      </w:r>
    </w:p>
    <w:p w:rsidR="00B83977" w:rsidRDefault="00B83977" w:rsidP="00B83977">
      <w:pPr>
        <w:pStyle w:val="Default"/>
        <w:spacing w:line="360" w:lineRule="auto"/>
        <w:rPr>
          <w:sz w:val="23"/>
          <w:szCs w:val="23"/>
        </w:rPr>
      </w:pPr>
      <w:r>
        <w:rPr>
          <w:sz w:val="23"/>
          <w:szCs w:val="23"/>
        </w:rPr>
        <w:t xml:space="preserve">Considerando el concepto Lúdica como “experiencia cultural”, la actividad lúdica constituye un potenciador de los diversos planos que configura la personalidad del niño. El desarrollo psicosocial como se denomina al crecimiento, la adquisición de saberes, la conformación de una personalidad, son características que el niño va adquiriendo, o apropiando a través del juego y en el juego. Así tenemos que la </w:t>
      </w:r>
      <w:r>
        <w:rPr>
          <w:sz w:val="23"/>
          <w:szCs w:val="23"/>
        </w:rPr>
        <w:lastRenderedPageBreak/>
        <w:t xml:space="preserve">actividad lúdica no es algo ajeno, o un espacio al cual se acude para </w:t>
      </w:r>
      <w:proofErr w:type="spellStart"/>
      <w:r>
        <w:rPr>
          <w:sz w:val="23"/>
          <w:szCs w:val="23"/>
        </w:rPr>
        <w:t>distencionarse</w:t>
      </w:r>
      <w:proofErr w:type="spellEnd"/>
      <w:r>
        <w:rPr>
          <w:sz w:val="23"/>
          <w:szCs w:val="23"/>
        </w:rPr>
        <w:t xml:space="preserve">, sino una condición para acceder a la vida, al mundo que nos rodea. </w:t>
      </w:r>
    </w:p>
    <w:p w:rsidR="00B83977" w:rsidRDefault="00B83977" w:rsidP="00B83977">
      <w:pPr>
        <w:pStyle w:val="Default"/>
        <w:spacing w:line="360" w:lineRule="auto"/>
        <w:rPr>
          <w:sz w:val="23"/>
          <w:szCs w:val="23"/>
        </w:rPr>
      </w:pPr>
      <w:r>
        <w:rPr>
          <w:sz w:val="23"/>
          <w:szCs w:val="23"/>
        </w:rPr>
        <w:t>Teniendo en cuenta el perfil de egresados de psicopedagogía de INACAP, se puede concluir que, las competencias del profesional egresado de la Universidad tecnológica de Chile, está capacitado para abordar de forma transversal distintas temáticas que intervengan en el proceso de enseñanza aprendizaje. Teniendo en cuenta las competencias profesionales, la labor de nuestra investigación es aportar a la psicopedagogía a través de la apertura de un nuevo campo de intervención referida al área comunitaria, generando nuevas oportunidades laborales y de investigación, pavimentando un camino poco explorado para que las nuevas generaciones de Psicopedagogos aporten desde distintos puntos de vistas y lugares de aplicación. Como también un aporte dirigido a la sociedad, entregando herramientas innovadoras, de fácil acceso y aplicables a las áreas de recreación que existen en lugares donde se aplica la intervención, en función de prevenir conductas antisociales en niños y adolescentes de sectores vulnerables. Ya que se considera a estos lugares como hogares en donde existen falencias que impiden el completo desarrollo emocional y social de niños y adolescentes, generando un círculo vicioso de decadencia en relación con las habilidades sociales que no hacen parte activa de una comunidad.</w:t>
      </w:r>
    </w:p>
    <w:p w:rsidR="00B83977" w:rsidRDefault="00B83977" w:rsidP="000E5A49">
      <w:pPr>
        <w:pStyle w:val="Default"/>
        <w:rPr>
          <w:sz w:val="23"/>
          <w:szCs w:val="23"/>
        </w:rPr>
      </w:pPr>
    </w:p>
    <w:p w:rsidR="00B83977" w:rsidRDefault="00B83977" w:rsidP="000E5A49">
      <w:pPr>
        <w:pStyle w:val="Default"/>
        <w:rPr>
          <w:b/>
          <w:sz w:val="23"/>
          <w:szCs w:val="23"/>
        </w:rPr>
      </w:pPr>
      <w:r w:rsidRPr="00B83977">
        <w:rPr>
          <w:b/>
          <w:sz w:val="23"/>
          <w:szCs w:val="23"/>
        </w:rPr>
        <w:t xml:space="preserve">Modelo de negocio de </w:t>
      </w:r>
      <w:proofErr w:type="spellStart"/>
      <w:r w:rsidRPr="00B83977">
        <w:rPr>
          <w:b/>
          <w:sz w:val="23"/>
          <w:szCs w:val="23"/>
        </w:rPr>
        <w:t>Canvas</w:t>
      </w:r>
      <w:proofErr w:type="spellEnd"/>
    </w:p>
    <w:p w:rsidR="00B83977" w:rsidRPr="000A4204" w:rsidRDefault="00B83977" w:rsidP="000E5A49">
      <w:pPr>
        <w:pStyle w:val="Default"/>
        <w:rPr>
          <w:sz w:val="23"/>
          <w:szCs w:val="23"/>
        </w:rPr>
      </w:pPr>
    </w:p>
    <w:p w:rsidR="00B83977" w:rsidRDefault="000A4204" w:rsidP="000E5A49">
      <w:pPr>
        <w:pStyle w:val="Default"/>
        <w:rPr>
          <w:sz w:val="23"/>
          <w:szCs w:val="23"/>
        </w:rPr>
      </w:pPr>
      <w:r w:rsidRPr="000A4204">
        <w:rPr>
          <w:sz w:val="23"/>
          <w:szCs w:val="23"/>
        </w:rPr>
        <w:t>Segmento de Clientes:</w:t>
      </w:r>
    </w:p>
    <w:p w:rsidR="000A4204" w:rsidRDefault="000A4204" w:rsidP="000A4204">
      <w:pPr>
        <w:pStyle w:val="Default"/>
        <w:numPr>
          <w:ilvl w:val="0"/>
          <w:numId w:val="2"/>
        </w:numPr>
        <w:rPr>
          <w:sz w:val="23"/>
          <w:szCs w:val="23"/>
        </w:rPr>
      </w:pPr>
      <w:r>
        <w:rPr>
          <w:sz w:val="23"/>
          <w:szCs w:val="23"/>
        </w:rPr>
        <w:t>El problema se centra en los aprendizajes sociales y conductas inadaptadas adquiridas por vivir en situación de vulneración social, propia de poblaciones con alto índice de pobreza.</w:t>
      </w:r>
    </w:p>
    <w:p w:rsidR="000A4204" w:rsidRDefault="000A4204" w:rsidP="000A4204">
      <w:pPr>
        <w:pStyle w:val="Default"/>
        <w:numPr>
          <w:ilvl w:val="0"/>
          <w:numId w:val="2"/>
        </w:numPr>
        <w:rPr>
          <w:sz w:val="23"/>
          <w:szCs w:val="23"/>
        </w:rPr>
      </w:pPr>
      <w:r>
        <w:rPr>
          <w:sz w:val="23"/>
          <w:szCs w:val="23"/>
        </w:rPr>
        <w:t>La necesidad de los niños es asistir a talleres en donde el aprendizaje significativo sea fruto de una actividad lúdica, divertida y novedosa.</w:t>
      </w:r>
    </w:p>
    <w:p w:rsidR="000A4204" w:rsidRDefault="000A4204" w:rsidP="000A4204">
      <w:pPr>
        <w:pStyle w:val="Default"/>
        <w:ind w:left="720"/>
        <w:rPr>
          <w:sz w:val="23"/>
          <w:szCs w:val="23"/>
        </w:rPr>
      </w:pPr>
    </w:p>
    <w:p w:rsidR="000A4204" w:rsidRDefault="000A4204" w:rsidP="000A4204">
      <w:pPr>
        <w:pStyle w:val="Default"/>
        <w:rPr>
          <w:sz w:val="23"/>
          <w:szCs w:val="23"/>
        </w:rPr>
      </w:pPr>
      <w:r>
        <w:rPr>
          <w:sz w:val="23"/>
          <w:szCs w:val="23"/>
        </w:rPr>
        <w:t>Propuesta de Valor:</w:t>
      </w:r>
    </w:p>
    <w:p w:rsidR="000A4204" w:rsidRDefault="000A4204" w:rsidP="000A4204">
      <w:pPr>
        <w:pStyle w:val="Default"/>
        <w:numPr>
          <w:ilvl w:val="0"/>
          <w:numId w:val="1"/>
        </w:numPr>
        <w:rPr>
          <w:sz w:val="23"/>
          <w:szCs w:val="23"/>
        </w:rPr>
      </w:pPr>
      <w:r>
        <w:rPr>
          <w:sz w:val="23"/>
          <w:szCs w:val="23"/>
        </w:rPr>
        <w:t>Problemas a largo y corto plazo de conductas inadaptadas.</w:t>
      </w:r>
    </w:p>
    <w:p w:rsidR="000A4204" w:rsidRPr="000A4204" w:rsidRDefault="000A4204" w:rsidP="000A4204">
      <w:pPr>
        <w:pStyle w:val="Default"/>
        <w:numPr>
          <w:ilvl w:val="0"/>
          <w:numId w:val="1"/>
        </w:numPr>
        <w:rPr>
          <w:sz w:val="23"/>
          <w:szCs w:val="23"/>
        </w:rPr>
      </w:pPr>
      <w:r>
        <w:rPr>
          <w:sz w:val="23"/>
          <w:szCs w:val="23"/>
        </w:rPr>
        <w:t>Necesidad de desarrollar HH.SS en niños que viven en situación de vulneración social.</w:t>
      </w:r>
    </w:p>
    <w:p w:rsidR="00B83977" w:rsidRDefault="00B83977" w:rsidP="000E5A49">
      <w:pPr>
        <w:pStyle w:val="Default"/>
        <w:rPr>
          <w:sz w:val="23"/>
          <w:szCs w:val="23"/>
        </w:rPr>
      </w:pPr>
    </w:p>
    <w:p w:rsidR="000A4204" w:rsidRDefault="000A4204" w:rsidP="000E5A49">
      <w:pPr>
        <w:pStyle w:val="Default"/>
        <w:rPr>
          <w:sz w:val="23"/>
          <w:szCs w:val="23"/>
        </w:rPr>
      </w:pPr>
      <w:r>
        <w:rPr>
          <w:sz w:val="23"/>
          <w:szCs w:val="23"/>
        </w:rPr>
        <w:t>Canales de distribución:</w:t>
      </w:r>
    </w:p>
    <w:p w:rsidR="000A4204" w:rsidRDefault="000A4204" w:rsidP="000A4204">
      <w:pPr>
        <w:pStyle w:val="Default"/>
        <w:numPr>
          <w:ilvl w:val="0"/>
          <w:numId w:val="3"/>
        </w:numPr>
        <w:rPr>
          <w:sz w:val="23"/>
          <w:szCs w:val="23"/>
        </w:rPr>
      </w:pPr>
      <w:r>
        <w:rPr>
          <w:sz w:val="23"/>
          <w:szCs w:val="23"/>
        </w:rPr>
        <w:t>A través de propagandas municipales, por medios de comunicación, afiches y redes sociales.</w:t>
      </w:r>
    </w:p>
    <w:p w:rsidR="000A4204" w:rsidRDefault="000A4204" w:rsidP="000A4204">
      <w:pPr>
        <w:pStyle w:val="Default"/>
        <w:ind w:left="720"/>
        <w:rPr>
          <w:sz w:val="23"/>
          <w:szCs w:val="23"/>
        </w:rPr>
      </w:pPr>
    </w:p>
    <w:p w:rsidR="000A4204" w:rsidRDefault="000A4204" w:rsidP="000A4204">
      <w:pPr>
        <w:pStyle w:val="Default"/>
        <w:rPr>
          <w:sz w:val="23"/>
          <w:szCs w:val="23"/>
        </w:rPr>
      </w:pPr>
      <w:r>
        <w:rPr>
          <w:sz w:val="23"/>
          <w:szCs w:val="23"/>
        </w:rPr>
        <w:t>Relación con el cliente:</w:t>
      </w:r>
    </w:p>
    <w:p w:rsidR="000A4204" w:rsidRDefault="000A4204" w:rsidP="000A4204">
      <w:pPr>
        <w:pStyle w:val="Default"/>
        <w:numPr>
          <w:ilvl w:val="0"/>
          <w:numId w:val="3"/>
        </w:numPr>
        <w:rPr>
          <w:sz w:val="23"/>
          <w:szCs w:val="23"/>
        </w:rPr>
      </w:pPr>
      <w:r>
        <w:rPr>
          <w:sz w:val="23"/>
          <w:szCs w:val="23"/>
        </w:rPr>
        <w:lastRenderedPageBreak/>
        <w:t>Compromiso, dedicación y planificación para la entrega de sesiones novedosas y mantener un laso de confianza.</w:t>
      </w:r>
    </w:p>
    <w:p w:rsidR="000A4204" w:rsidRDefault="000A4204" w:rsidP="000A4204">
      <w:pPr>
        <w:pStyle w:val="Default"/>
        <w:ind w:left="360"/>
        <w:rPr>
          <w:sz w:val="23"/>
          <w:szCs w:val="23"/>
        </w:rPr>
      </w:pPr>
    </w:p>
    <w:p w:rsidR="000A4204" w:rsidRDefault="000A4204" w:rsidP="000A4204">
      <w:pPr>
        <w:pStyle w:val="Default"/>
        <w:rPr>
          <w:sz w:val="23"/>
          <w:szCs w:val="23"/>
        </w:rPr>
      </w:pPr>
      <w:r>
        <w:rPr>
          <w:sz w:val="23"/>
          <w:szCs w:val="23"/>
        </w:rPr>
        <w:t>Recursos claves:</w:t>
      </w:r>
    </w:p>
    <w:p w:rsidR="000A4204" w:rsidRDefault="000A4204" w:rsidP="000A4204">
      <w:pPr>
        <w:pStyle w:val="Default"/>
        <w:numPr>
          <w:ilvl w:val="0"/>
          <w:numId w:val="3"/>
        </w:numPr>
        <w:rPr>
          <w:sz w:val="23"/>
          <w:szCs w:val="23"/>
        </w:rPr>
      </w:pPr>
      <w:r>
        <w:rPr>
          <w:sz w:val="23"/>
          <w:szCs w:val="23"/>
        </w:rPr>
        <w:t xml:space="preserve">Espacio físico </w:t>
      </w:r>
    </w:p>
    <w:p w:rsidR="000A4204" w:rsidRDefault="000A4204" w:rsidP="000A4204">
      <w:pPr>
        <w:pStyle w:val="Default"/>
        <w:numPr>
          <w:ilvl w:val="0"/>
          <w:numId w:val="3"/>
        </w:numPr>
        <w:rPr>
          <w:sz w:val="23"/>
          <w:szCs w:val="23"/>
        </w:rPr>
      </w:pPr>
      <w:r>
        <w:rPr>
          <w:sz w:val="23"/>
          <w:szCs w:val="23"/>
        </w:rPr>
        <w:t>Profesionales</w:t>
      </w:r>
    </w:p>
    <w:p w:rsidR="000A4204" w:rsidRDefault="000A4204" w:rsidP="000A4204">
      <w:pPr>
        <w:pStyle w:val="Default"/>
        <w:rPr>
          <w:sz w:val="23"/>
          <w:szCs w:val="23"/>
        </w:rPr>
      </w:pPr>
    </w:p>
    <w:p w:rsidR="000A4204" w:rsidRDefault="000A4204" w:rsidP="000A4204">
      <w:pPr>
        <w:pStyle w:val="Default"/>
        <w:rPr>
          <w:sz w:val="23"/>
          <w:szCs w:val="23"/>
        </w:rPr>
      </w:pPr>
      <w:r>
        <w:rPr>
          <w:sz w:val="23"/>
          <w:szCs w:val="23"/>
        </w:rPr>
        <w:t>Actividad Clave:</w:t>
      </w:r>
    </w:p>
    <w:p w:rsidR="000A4204" w:rsidRDefault="000A4204" w:rsidP="000A4204">
      <w:pPr>
        <w:pStyle w:val="Default"/>
        <w:numPr>
          <w:ilvl w:val="0"/>
          <w:numId w:val="4"/>
        </w:numPr>
        <w:rPr>
          <w:sz w:val="23"/>
          <w:szCs w:val="23"/>
        </w:rPr>
      </w:pPr>
      <w:r>
        <w:rPr>
          <w:sz w:val="23"/>
          <w:szCs w:val="23"/>
        </w:rPr>
        <w:t>Estrategia lúdica de Juego dramático.</w:t>
      </w:r>
    </w:p>
    <w:p w:rsidR="000A4204" w:rsidRDefault="000A4204" w:rsidP="000A4204">
      <w:pPr>
        <w:pStyle w:val="Default"/>
        <w:numPr>
          <w:ilvl w:val="0"/>
          <w:numId w:val="4"/>
        </w:numPr>
        <w:rPr>
          <w:sz w:val="23"/>
          <w:szCs w:val="23"/>
        </w:rPr>
      </w:pPr>
      <w:r>
        <w:rPr>
          <w:sz w:val="23"/>
          <w:szCs w:val="23"/>
        </w:rPr>
        <w:t>Sesiones de dos horas, una vez por semana.</w:t>
      </w:r>
    </w:p>
    <w:p w:rsidR="000A4204" w:rsidRDefault="000A4204" w:rsidP="000A4204">
      <w:pPr>
        <w:pStyle w:val="Default"/>
        <w:numPr>
          <w:ilvl w:val="0"/>
          <w:numId w:val="4"/>
        </w:numPr>
        <w:rPr>
          <w:sz w:val="23"/>
          <w:szCs w:val="23"/>
        </w:rPr>
      </w:pPr>
      <w:r>
        <w:rPr>
          <w:sz w:val="23"/>
          <w:szCs w:val="23"/>
        </w:rPr>
        <w:t>Trabajo grupal de participación en equipos e individual.</w:t>
      </w:r>
    </w:p>
    <w:p w:rsidR="00292F03" w:rsidRDefault="00292F03" w:rsidP="00292F03">
      <w:pPr>
        <w:pStyle w:val="Default"/>
        <w:rPr>
          <w:sz w:val="23"/>
          <w:szCs w:val="23"/>
        </w:rPr>
      </w:pPr>
    </w:p>
    <w:p w:rsidR="00292F03" w:rsidRDefault="00292F03" w:rsidP="00292F03">
      <w:pPr>
        <w:pStyle w:val="Default"/>
        <w:rPr>
          <w:sz w:val="23"/>
          <w:szCs w:val="23"/>
        </w:rPr>
      </w:pPr>
      <w:r>
        <w:rPr>
          <w:sz w:val="23"/>
          <w:szCs w:val="23"/>
        </w:rPr>
        <w:t xml:space="preserve">Red de </w:t>
      </w:r>
      <w:proofErr w:type="spellStart"/>
      <w:r>
        <w:rPr>
          <w:sz w:val="23"/>
          <w:szCs w:val="23"/>
        </w:rPr>
        <w:t>Partners</w:t>
      </w:r>
      <w:proofErr w:type="spellEnd"/>
      <w:r>
        <w:rPr>
          <w:sz w:val="23"/>
          <w:szCs w:val="23"/>
        </w:rPr>
        <w:t>:</w:t>
      </w:r>
    </w:p>
    <w:p w:rsidR="00292F03" w:rsidRDefault="00292F03" w:rsidP="00292F03">
      <w:pPr>
        <w:pStyle w:val="Default"/>
        <w:numPr>
          <w:ilvl w:val="0"/>
          <w:numId w:val="5"/>
        </w:numPr>
        <w:rPr>
          <w:sz w:val="23"/>
          <w:szCs w:val="23"/>
        </w:rPr>
      </w:pPr>
      <w:r>
        <w:rPr>
          <w:sz w:val="23"/>
          <w:szCs w:val="23"/>
        </w:rPr>
        <w:t>Nuevas ideas de intervención.</w:t>
      </w:r>
    </w:p>
    <w:p w:rsidR="00292F03" w:rsidRDefault="00292F03" w:rsidP="00292F03">
      <w:pPr>
        <w:pStyle w:val="Default"/>
        <w:numPr>
          <w:ilvl w:val="0"/>
          <w:numId w:val="5"/>
        </w:numPr>
        <w:rPr>
          <w:sz w:val="23"/>
          <w:szCs w:val="23"/>
        </w:rPr>
      </w:pPr>
      <w:r>
        <w:rPr>
          <w:sz w:val="23"/>
          <w:szCs w:val="23"/>
        </w:rPr>
        <w:t>Utilización de otros cursos.</w:t>
      </w:r>
    </w:p>
    <w:p w:rsidR="00292F03" w:rsidRDefault="00292F03" w:rsidP="00292F03">
      <w:pPr>
        <w:pStyle w:val="Default"/>
        <w:rPr>
          <w:sz w:val="23"/>
          <w:szCs w:val="23"/>
        </w:rPr>
      </w:pPr>
    </w:p>
    <w:p w:rsidR="002E4B7D" w:rsidRDefault="002E4B7D" w:rsidP="00292F03">
      <w:pPr>
        <w:pStyle w:val="Default"/>
        <w:rPr>
          <w:sz w:val="23"/>
          <w:szCs w:val="23"/>
        </w:rPr>
      </w:pPr>
      <w:r>
        <w:rPr>
          <w:sz w:val="23"/>
          <w:szCs w:val="23"/>
        </w:rPr>
        <w:t>Costos:</w:t>
      </w:r>
    </w:p>
    <w:p w:rsidR="002E4B7D" w:rsidRDefault="002E4B7D" w:rsidP="00AC3C02">
      <w:pPr>
        <w:spacing w:after="0" w:line="240" w:lineRule="auto"/>
        <w:rPr>
          <w:rFonts w:ascii="Calibri" w:eastAsia="Times New Roman" w:hAnsi="Calibri" w:cs="Times New Roman"/>
          <w:b/>
          <w:bCs/>
          <w:color w:val="000000"/>
          <w:lang w:eastAsia="es-CL"/>
        </w:rPr>
      </w:pPr>
    </w:p>
    <w:tbl>
      <w:tblPr>
        <w:tblW w:w="96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gridCol w:w="1200"/>
      </w:tblGrid>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IMPLEMENTOS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CANTIDAD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PRECIO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TOTAL</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Calibri" w:eastAsia="Times New Roman" w:hAnsi="Calibri" w:cs="Times New Roman"/>
                <w:b/>
                <w:bCs/>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 xml:space="preserve">Resma de Hojas </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5</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3.990</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19.950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bookmarkStart w:id="0" w:name="_GoBack"/>
            <w:bookmarkEnd w:id="0"/>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 xml:space="preserve">Caja de </w:t>
            </w:r>
            <w:proofErr w:type="spellStart"/>
            <w:r w:rsidRPr="00AC3C02">
              <w:rPr>
                <w:rFonts w:ascii="Calibri" w:eastAsia="Times New Roman" w:hAnsi="Calibri" w:cs="Times New Roman"/>
                <w:color w:val="000000"/>
                <w:lang w:eastAsia="es-CL"/>
              </w:rPr>
              <w:t>lapicez</w:t>
            </w:r>
            <w:proofErr w:type="spellEnd"/>
            <w:r w:rsidRPr="00AC3C02">
              <w:rPr>
                <w:rFonts w:ascii="Calibri" w:eastAsia="Times New Roman" w:hAnsi="Calibri" w:cs="Times New Roman"/>
                <w:color w:val="000000"/>
                <w:lang w:eastAsia="es-CL"/>
              </w:rPr>
              <w:t xml:space="preserve"> mina</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12</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1.890</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22.680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 xml:space="preserve"> Caja de </w:t>
            </w:r>
            <w:proofErr w:type="spellStart"/>
            <w:r w:rsidRPr="00AC3C02">
              <w:rPr>
                <w:rFonts w:ascii="Calibri" w:eastAsia="Times New Roman" w:hAnsi="Calibri" w:cs="Times New Roman"/>
                <w:color w:val="000000"/>
                <w:lang w:eastAsia="es-CL"/>
              </w:rPr>
              <w:t>lapices</w:t>
            </w:r>
            <w:proofErr w:type="spellEnd"/>
            <w:r w:rsidRPr="00AC3C02">
              <w:rPr>
                <w:rFonts w:ascii="Calibri" w:eastAsia="Times New Roman" w:hAnsi="Calibri" w:cs="Times New Roman"/>
                <w:color w:val="000000"/>
                <w:lang w:eastAsia="es-CL"/>
              </w:rPr>
              <w:t xml:space="preserve"> de colores</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12</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2.100</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25.200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Tempera 750 gr</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20</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790</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15.800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Cartulina</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50</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190</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9.500</w:t>
            </w:r>
          </w:p>
        </w:tc>
        <w:tc>
          <w:tcPr>
            <w:tcW w:w="1200" w:type="dxa"/>
            <w:tcBorders>
              <w:top w:val="nil"/>
              <w:left w:val="nil"/>
              <w:bottom w:val="nil"/>
              <w:right w:val="nil"/>
            </w:tcBorders>
            <w:shd w:val="clear" w:color="000000" w:fill="FFE699"/>
            <w:noWrap/>
            <w:vAlign w:val="bottom"/>
            <w:hideMark/>
          </w:tcPr>
          <w:p w:rsidR="00AC3C02" w:rsidRPr="00AC3C02" w:rsidRDefault="00AC3C02" w:rsidP="00AC3C02">
            <w:pPr>
              <w:spacing w:after="0" w:line="240" w:lineRule="auto"/>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TOTAL</w:t>
            </w:r>
          </w:p>
        </w:tc>
        <w:tc>
          <w:tcPr>
            <w:tcW w:w="1200" w:type="dxa"/>
            <w:tcBorders>
              <w:top w:val="nil"/>
              <w:left w:val="nil"/>
              <w:bottom w:val="nil"/>
              <w:right w:val="nil"/>
            </w:tcBorders>
            <w:shd w:val="clear" w:color="000000" w:fill="FFE699"/>
            <w:noWrap/>
            <w:vAlign w:val="bottom"/>
            <w:hideMark/>
          </w:tcPr>
          <w:p w:rsidR="00AC3C02" w:rsidRPr="00AC3C02" w:rsidRDefault="00AC3C02" w:rsidP="00AC3C02">
            <w:pPr>
              <w:spacing w:after="0" w:line="240" w:lineRule="auto"/>
              <w:jc w:val="right"/>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93.130</w:t>
            </w: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ESPACIO FISICO</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60.000</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60.000</w:t>
            </w:r>
          </w:p>
        </w:tc>
        <w:tc>
          <w:tcPr>
            <w:tcW w:w="1200" w:type="dxa"/>
            <w:tcBorders>
              <w:top w:val="nil"/>
              <w:left w:val="nil"/>
              <w:bottom w:val="nil"/>
              <w:right w:val="nil"/>
            </w:tcBorders>
            <w:shd w:val="clear" w:color="000000" w:fill="FFE699"/>
            <w:noWrap/>
            <w:vAlign w:val="bottom"/>
            <w:hideMark/>
          </w:tcPr>
          <w:p w:rsidR="00AC3C02" w:rsidRPr="00AC3C02" w:rsidRDefault="00AC3C02" w:rsidP="00AC3C02">
            <w:pPr>
              <w:spacing w:after="0" w:line="240" w:lineRule="auto"/>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TOTAL</w:t>
            </w:r>
          </w:p>
        </w:tc>
        <w:tc>
          <w:tcPr>
            <w:tcW w:w="1200" w:type="dxa"/>
            <w:tcBorders>
              <w:top w:val="nil"/>
              <w:left w:val="nil"/>
              <w:bottom w:val="nil"/>
              <w:right w:val="nil"/>
            </w:tcBorders>
            <w:shd w:val="clear" w:color="000000" w:fill="FFE699"/>
            <w:noWrap/>
            <w:vAlign w:val="bottom"/>
            <w:hideMark/>
          </w:tcPr>
          <w:p w:rsidR="00AC3C02" w:rsidRPr="00AC3C02" w:rsidRDefault="00AC3C02" w:rsidP="00AC3C02">
            <w:pPr>
              <w:spacing w:after="0" w:line="240" w:lineRule="auto"/>
              <w:jc w:val="right"/>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60.000</w:t>
            </w: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PROFESIONALES</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b/>
                <w:bCs/>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Psicopedagogo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250.000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Psicopedagogo</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250.000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Psicopedagogo</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250.000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36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center"/>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Psicopedagogo</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1</w:t>
            </w:r>
          </w:p>
        </w:tc>
        <w:tc>
          <w:tcPr>
            <w:tcW w:w="1200" w:type="dxa"/>
            <w:tcBorders>
              <w:top w:val="nil"/>
              <w:left w:val="nil"/>
              <w:bottom w:val="single" w:sz="4" w:space="0" w:color="auto"/>
              <w:right w:val="single" w:sz="4" w:space="0" w:color="auto"/>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r w:rsidRPr="00AC3C02">
              <w:rPr>
                <w:rFonts w:ascii="Calibri" w:eastAsia="Times New Roman" w:hAnsi="Calibri" w:cs="Times New Roman"/>
                <w:color w:val="000000"/>
                <w:lang w:eastAsia="es-CL"/>
              </w:rPr>
              <w:t>250.000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000000" w:fill="FFE699"/>
            <w:noWrap/>
            <w:vAlign w:val="bottom"/>
            <w:hideMark/>
          </w:tcPr>
          <w:p w:rsidR="00AC3C02" w:rsidRPr="00AC3C02" w:rsidRDefault="00AC3C02" w:rsidP="00AC3C02">
            <w:pPr>
              <w:spacing w:after="0" w:line="240" w:lineRule="auto"/>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TOTAL</w:t>
            </w:r>
          </w:p>
        </w:tc>
        <w:tc>
          <w:tcPr>
            <w:tcW w:w="1200" w:type="dxa"/>
            <w:tcBorders>
              <w:top w:val="nil"/>
              <w:left w:val="nil"/>
              <w:bottom w:val="nil"/>
              <w:right w:val="nil"/>
            </w:tcBorders>
            <w:shd w:val="clear" w:color="000000" w:fill="FFE699"/>
            <w:noWrap/>
            <w:vAlign w:val="bottom"/>
            <w:hideMark/>
          </w:tcPr>
          <w:p w:rsidR="00AC3C02" w:rsidRPr="00AC3C02" w:rsidRDefault="00AC3C02" w:rsidP="00AC3C02">
            <w:pPr>
              <w:spacing w:after="0" w:line="240" w:lineRule="auto"/>
              <w:jc w:val="right"/>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1.000.000</w:t>
            </w: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jc w:val="right"/>
              <w:rPr>
                <w:rFonts w:ascii="Calibri" w:eastAsia="Times New Roman" w:hAnsi="Calibri" w:cs="Times New Roman"/>
                <w:b/>
                <w:bCs/>
                <w:color w:val="00000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r>
      <w:tr w:rsidR="00AC3C02" w:rsidRPr="00AC3C02" w:rsidTr="00AC3C02">
        <w:trPr>
          <w:trHeight w:val="300"/>
        </w:trPr>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auto" w:fill="auto"/>
            <w:noWrap/>
            <w:vAlign w:val="bottom"/>
            <w:hideMark/>
          </w:tcPr>
          <w:p w:rsidR="00AC3C02" w:rsidRPr="00AC3C02" w:rsidRDefault="00AC3C02" w:rsidP="00AC3C02">
            <w:pPr>
              <w:spacing w:after="0" w:line="240" w:lineRule="auto"/>
              <w:rPr>
                <w:rFonts w:ascii="Times New Roman" w:eastAsia="Times New Roman" w:hAnsi="Times New Roman" w:cs="Times New Roman"/>
                <w:sz w:val="20"/>
                <w:szCs w:val="20"/>
                <w:lang w:eastAsia="es-CL"/>
              </w:rPr>
            </w:pPr>
          </w:p>
        </w:tc>
        <w:tc>
          <w:tcPr>
            <w:tcW w:w="1200" w:type="dxa"/>
            <w:tcBorders>
              <w:top w:val="nil"/>
              <w:left w:val="nil"/>
              <w:bottom w:val="nil"/>
              <w:right w:val="nil"/>
            </w:tcBorders>
            <w:shd w:val="clear" w:color="000000" w:fill="FF0000"/>
            <w:noWrap/>
            <w:vAlign w:val="bottom"/>
            <w:hideMark/>
          </w:tcPr>
          <w:p w:rsidR="00AC3C02" w:rsidRPr="00AC3C02" w:rsidRDefault="00AC3C02" w:rsidP="00AC3C02">
            <w:pPr>
              <w:spacing w:after="0" w:line="240" w:lineRule="auto"/>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TOTAL</w:t>
            </w:r>
          </w:p>
        </w:tc>
        <w:tc>
          <w:tcPr>
            <w:tcW w:w="1200" w:type="dxa"/>
            <w:tcBorders>
              <w:top w:val="nil"/>
              <w:left w:val="nil"/>
              <w:bottom w:val="nil"/>
              <w:right w:val="nil"/>
            </w:tcBorders>
            <w:shd w:val="clear" w:color="000000" w:fill="FF0000"/>
            <w:noWrap/>
            <w:vAlign w:val="bottom"/>
            <w:hideMark/>
          </w:tcPr>
          <w:p w:rsidR="00AC3C02" w:rsidRPr="00AC3C02" w:rsidRDefault="00AC3C02" w:rsidP="00AC3C02">
            <w:pPr>
              <w:spacing w:after="0" w:line="240" w:lineRule="auto"/>
              <w:jc w:val="right"/>
              <w:rPr>
                <w:rFonts w:ascii="Calibri" w:eastAsia="Times New Roman" w:hAnsi="Calibri" w:cs="Times New Roman"/>
                <w:b/>
                <w:bCs/>
                <w:color w:val="000000"/>
                <w:lang w:eastAsia="es-CL"/>
              </w:rPr>
            </w:pPr>
            <w:r w:rsidRPr="00AC3C02">
              <w:rPr>
                <w:rFonts w:ascii="Calibri" w:eastAsia="Times New Roman" w:hAnsi="Calibri" w:cs="Times New Roman"/>
                <w:b/>
                <w:bCs/>
                <w:color w:val="000000"/>
                <w:lang w:eastAsia="es-CL"/>
              </w:rPr>
              <w:t>1.153.130</w:t>
            </w:r>
          </w:p>
        </w:tc>
      </w:tr>
    </w:tbl>
    <w:p w:rsidR="00AC3C02" w:rsidRDefault="00AC3C02" w:rsidP="00AC3C02">
      <w:pPr>
        <w:spacing w:after="0" w:line="240" w:lineRule="auto"/>
        <w:rPr>
          <w:sz w:val="23"/>
          <w:szCs w:val="23"/>
        </w:rPr>
      </w:pPr>
    </w:p>
    <w:p w:rsidR="000A4204" w:rsidRDefault="000A4204" w:rsidP="000A4204">
      <w:pPr>
        <w:pStyle w:val="Default"/>
        <w:rPr>
          <w:sz w:val="23"/>
          <w:szCs w:val="23"/>
        </w:rPr>
      </w:pPr>
    </w:p>
    <w:p w:rsidR="000A4204" w:rsidRPr="000E5A49" w:rsidRDefault="000A4204" w:rsidP="000A4204">
      <w:pPr>
        <w:pStyle w:val="Default"/>
        <w:ind w:left="360"/>
        <w:rPr>
          <w:sz w:val="23"/>
          <w:szCs w:val="23"/>
        </w:rPr>
      </w:pPr>
    </w:p>
    <w:sectPr w:rsidR="000A4204" w:rsidRPr="000E5A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652B"/>
    <w:multiLevelType w:val="hybridMultilevel"/>
    <w:tmpl w:val="F79EEA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F903409"/>
    <w:multiLevelType w:val="hybridMultilevel"/>
    <w:tmpl w:val="F92828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FD02324"/>
    <w:multiLevelType w:val="hybridMultilevel"/>
    <w:tmpl w:val="B566AF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0E6581C"/>
    <w:multiLevelType w:val="hybridMultilevel"/>
    <w:tmpl w:val="D7186A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EC908CE"/>
    <w:multiLevelType w:val="hybridMultilevel"/>
    <w:tmpl w:val="126E6A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FF33D6"/>
    <w:multiLevelType w:val="hybridMultilevel"/>
    <w:tmpl w:val="1E9E0E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49"/>
    <w:rsid w:val="000A4204"/>
    <w:rsid w:val="000E5A49"/>
    <w:rsid w:val="00292F03"/>
    <w:rsid w:val="002E4B7D"/>
    <w:rsid w:val="008967F9"/>
    <w:rsid w:val="009C13AA"/>
    <w:rsid w:val="00AC3C02"/>
    <w:rsid w:val="00B83977"/>
    <w:rsid w:val="00ED34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141F1-BB62-4901-AC66-532F4E81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E5A4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0A4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6512">
      <w:bodyDiv w:val="1"/>
      <w:marLeft w:val="0"/>
      <w:marRight w:val="0"/>
      <w:marTop w:val="0"/>
      <w:marBottom w:val="0"/>
      <w:divBdr>
        <w:top w:val="none" w:sz="0" w:space="0" w:color="auto"/>
        <w:left w:val="none" w:sz="0" w:space="0" w:color="auto"/>
        <w:bottom w:val="none" w:sz="0" w:space="0" w:color="auto"/>
        <w:right w:val="none" w:sz="0" w:space="0" w:color="auto"/>
      </w:divBdr>
    </w:div>
    <w:div w:id="243758044">
      <w:bodyDiv w:val="1"/>
      <w:marLeft w:val="0"/>
      <w:marRight w:val="0"/>
      <w:marTop w:val="0"/>
      <w:marBottom w:val="0"/>
      <w:divBdr>
        <w:top w:val="none" w:sz="0" w:space="0" w:color="auto"/>
        <w:left w:val="none" w:sz="0" w:space="0" w:color="auto"/>
        <w:bottom w:val="none" w:sz="0" w:space="0" w:color="auto"/>
        <w:right w:val="none" w:sz="0" w:space="0" w:color="auto"/>
      </w:divBdr>
    </w:div>
    <w:div w:id="1595554413">
      <w:bodyDiv w:val="1"/>
      <w:marLeft w:val="0"/>
      <w:marRight w:val="0"/>
      <w:marTop w:val="0"/>
      <w:marBottom w:val="0"/>
      <w:divBdr>
        <w:top w:val="none" w:sz="0" w:space="0" w:color="auto"/>
        <w:left w:val="none" w:sz="0" w:space="0" w:color="auto"/>
        <w:bottom w:val="none" w:sz="0" w:space="0" w:color="auto"/>
        <w:right w:val="none" w:sz="0" w:space="0" w:color="auto"/>
      </w:divBdr>
    </w:div>
    <w:div w:id="1685786908">
      <w:bodyDiv w:val="1"/>
      <w:marLeft w:val="0"/>
      <w:marRight w:val="0"/>
      <w:marTop w:val="0"/>
      <w:marBottom w:val="0"/>
      <w:divBdr>
        <w:top w:val="none" w:sz="0" w:space="0" w:color="auto"/>
        <w:left w:val="none" w:sz="0" w:space="0" w:color="auto"/>
        <w:bottom w:val="none" w:sz="0" w:space="0" w:color="auto"/>
        <w:right w:val="none" w:sz="0" w:space="0" w:color="auto"/>
      </w:divBdr>
    </w:div>
    <w:div w:id="207893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1553</Words>
  <Characters>8544</Characters>
  <Application>Microsoft Office Word</Application>
  <DocSecurity>0</DocSecurity>
  <Lines>71</Lines>
  <Paragraphs>20</Paragraphs>
  <ScaleCrop>false</ScaleCrop>
  <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JOSELINE ANDREA BELTRAN VENEGAS</dc:creator>
  <cp:keywords/>
  <dc:description/>
  <cp:lastModifiedBy>JOSELINE ANDREA BELTRAN VENEGAS</cp:lastModifiedBy>
  <cp:revision>16</cp:revision>
  <dcterms:created xsi:type="dcterms:W3CDTF">2015-12-09T14:18:00Z</dcterms:created>
  <dcterms:modified xsi:type="dcterms:W3CDTF">2015-12-09T14:42:00Z</dcterms:modified>
</cp:coreProperties>
</file>